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7B72" w14:textId="2A38032B" w:rsidR="00F572BC" w:rsidRPr="002C1F41" w:rsidRDefault="004A037B" w:rsidP="002C1F41">
      <w:pPr>
        <w:jc w:val="center"/>
        <w:rPr>
          <w:b/>
          <w:bCs/>
          <w:sz w:val="28"/>
          <w:szCs w:val="28"/>
          <w:lang w:val="fr-FR"/>
        </w:rPr>
      </w:pPr>
      <w:r w:rsidRPr="002C1F41">
        <w:rPr>
          <w:b/>
          <w:bCs/>
          <w:sz w:val="28"/>
          <w:szCs w:val="28"/>
          <w:lang w:val="fr-FR"/>
        </w:rPr>
        <w:t>COMPTE RENDU DE LA REUNION DU COMITE PROVINCIAL DU 13 JANVIER 2025</w:t>
      </w:r>
    </w:p>
    <w:p w14:paraId="0769491A" w14:textId="7D9996AE" w:rsidR="004A037B" w:rsidRDefault="004A037B" w:rsidP="004A037B">
      <w:pPr>
        <w:spacing w:after="0" w:line="240" w:lineRule="auto"/>
        <w:jc w:val="both"/>
        <w:rPr>
          <w:lang w:val="fr-FR"/>
        </w:rPr>
      </w:pPr>
      <w:r w:rsidRPr="002C1F41">
        <w:rPr>
          <w:b/>
          <w:bCs/>
          <w:u w:val="single"/>
          <w:lang w:val="fr-FR"/>
        </w:rPr>
        <w:t>Présents</w:t>
      </w:r>
      <w:r>
        <w:rPr>
          <w:lang w:val="fr-FR"/>
        </w:rPr>
        <w:t> : Hakin l, Boniver J, Ceulemans R, Croes D, Douin Y, Maurage D, Meyers L, Vincent JM, Rousch H</w:t>
      </w:r>
    </w:p>
    <w:p w14:paraId="2DE5FEBE" w14:textId="77777777" w:rsidR="004A037B" w:rsidRDefault="004A037B" w:rsidP="004A037B">
      <w:pPr>
        <w:spacing w:after="0" w:line="240" w:lineRule="auto"/>
        <w:jc w:val="both"/>
        <w:rPr>
          <w:lang w:val="fr-FR"/>
        </w:rPr>
      </w:pPr>
    </w:p>
    <w:p w14:paraId="7185DE54" w14:textId="08A8E392" w:rsidR="004A037B" w:rsidRDefault="004A037B" w:rsidP="004A037B">
      <w:pPr>
        <w:pStyle w:val="Paragraphedeliste"/>
        <w:numPr>
          <w:ilvl w:val="0"/>
          <w:numId w:val="1"/>
        </w:numPr>
        <w:spacing w:after="0" w:line="240" w:lineRule="auto"/>
        <w:jc w:val="both"/>
        <w:rPr>
          <w:lang w:val="fr-FR"/>
        </w:rPr>
      </w:pPr>
      <w:r w:rsidRPr="002C1F41">
        <w:rPr>
          <w:b/>
          <w:bCs/>
          <w:u w:val="single"/>
          <w:lang w:val="fr-FR"/>
        </w:rPr>
        <w:t>Administratif</w:t>
      </w:r>
      <w:r>
        <w:rPr>
          <w:lang w:val="fr-FR"/>
        </w:rPr>
        <w:t> :</w:t>
      </w:r>
    </w:p>
    <w:p w14:paraId="70DB3411" w14:textId="77777777" w:rsidR="004A037B" w:rsidRDefault="004A037B" w:rsidP="004A037B">
      <w:pPr>
        <w:spacing w:after="0" w:line="240" w:lineRule="auto"/>
        <w:jc w:val="both"/>
        <w:rPr>
          <w:lang w:val="fr-FR"/>
        </w:rPr>
      </w:pPr>
    </w:p>
    <w:p w14:paraId="292D31A9" w14:textId="5911E14D" w:rsidR="004A037B" w:rsidRDefault="004A037B" w:rsidP="004A037B">
      <w:pPr>
        <w:spacing w:after="0" w:line="240" w:lineRule="auto"/>
        <w:ind w:left="360"/>
        <w:jc w:val="both"/>
        <w:rPr>
          <w:lang w:val="fr-FR"/>
        </w:rPr>
      </w:pPr>
      <w:r>
        <w:rPr>
          <w:lang w:val="fr-FR"/>
        </w:rPr>
        <w:t>A la date du 13 janvier 2025</w:t>
      </w:r>
      <w:r w:rsidR="00712632">
        <w:rPr>
          <w:lang w:val="fr-FR"/>
        </w:rPr>
        <w:t>,</w:t>
      </w:r>
      <w:r>
        <w:rPr>
          <w:lang w:val="fr-FR"/>
        </w:rPr>
        <w:t xml:space="preserve"> l’Aile Francophone compte 16.519 affiliés tous statuts confondus, c’est une augmentation de 846 par rapport </w:t>
      </w:r>
      <w:r w:rsidR="00712632">
        <w:rPr>
          <w:lang w:val="fr-FR"/>
        </w:rPr>
        <w:t>à la même date</w:t>
      </w:r>
      <w:r w:rsidR="00E84C88">
        <w:rPr>
          <w:lang w:val="fr-FR"/>
        </w:rPr>
        <w:t xml:space="preserve"> la saison passée. Ce chiffre de 16.519 dépasse également le nombre d’affiliés total pour la saison écoulée de +490.</w:t>
      </w:r>
    </w:p>
    <w:p w14:paraId="31C83006" w14:textId="44566430" w:rsidR="00E84C88" w:rsidRDefault="00E84C88" w:rsidP="004A037B">
      <w:pPr>
        <w:spacing w:after="0" w:line="240" w:lineRule="auto"/>
        <w:ind w:left="360"/>
        <w:jc w:val="both"/>
        <w:rPr>
          <w:lang w:val="fr-FR"/>
        </w:rPr>
      </w:pPr>
      <w:r>
        <w:rPr>
          <w:lang w:val="fr-FR"/>
        </w:rPr>
        <w:t>Depuis le 1 janvier on enregistre déjà plus de 100 affiliations mi-saison qui correspondent à de nouvelles affiliations et/ou des changements de statuts (passage de licence récréative à affiliation joueur).</w:t>
      </w:r>
    </w:p>
    <w:p w14:paraId="068F8980" w14:textId="77777777" w:rsidR="00E84C88" w:rsidRDefault="00E84C88" w:rsidP="004A037B">
      <w:pPr>
        <w:spacing w:after="0" w:line="240" w:lineRule="auto"/>
        <w:ind w:left="360"/>
        <w:jc w:val="both"/>
        <w:rPr>
          <w:lang w:val="fr-FR"/>
        </w:rPr>
      </w:pPr>
    </w:p>
    <w:p w14:paraId="73BE9A16" w14:textId="4672B7A9" w:rsidR="00E84C88" w:rsidRDefault="00E84C88" w:rsidP="004A037B">
      <w:pPr>
        <w:spacing w:after="0" w:line="240" w:lineRule="auto"/>
        <w:ind w:left="360"/>
        <w:jc w:val="both"/>
        <w:rPr>
          <w:lang w:val="fr-FR"/>
        </w:rPr>
      </w:pPr>
      <w:r>
        <w:rPr>
          <w:lang w:val="fr-FR"/>
        </w:rPr>
        <w:t xml:space="preserve">Pour notre </w:t>
      </w:r>
      <w:r w:rsidR="00712632">
        <w:rPr>
          <w:lang w:val="fr-FR"/>
        </w:rPr>
        <w:t>P</w:t>
      </w:r>
      <w:r>
        <w:rPr>
          <w:lang w:val="fr-FR"/>
        </w:rPr>
        <w:t>rovince nous avons une augmentation de 156 affiliés, 123 licences récréatives supplémentaires et 41 affiliations joueurs</w:t>
      </w:r>
      <w:r w:rsidR="00712632">
        <w:rPr>
          <w:lang w:val="fr-FR"/>
        </w:rPr>
        <w:t> ; l</w:t>
      </w:r>
      <w:r>
        <w:rPr>
          <w:lang w:val="fr-FR"/>
        </w:rPr>
        <w:t>a différence de 8 étant répartie en non-joueurs, licences individuelles et licences récréatives.</w:t>
      </w:r>
    </w:p>
    <w:p w14:paraId="576C5C18" w14:textId="5AF7CD45" w:rsidR="00E84C88" w:rsidRDefault="00E84C88" w:rsidP="004A037B">
      <w:pPr>
        <w:spacing w:after="0" w:line="240" w:lineRule="auto"/>
        <w:ind w:left="360"/>
        <w:jc w:val="both"/>
        <w:rPr>
          <w:lang w:val="fr-FR"/>
        </w:rPr>
      </w:pPr>
      <w:r>
        <w:rPr>
          <w:lang w:val="fr-FR"/>
        </w:rPr>
        <w:t xml:space="preserve">Au niveau des dames on enregistre 10 affiliations joueuses en plus et 49 licences récréatives féminines supplémentaires, soit une augmentation totale de 1,12% sur l’ensemble des affiliés de notre </w:t>
      </w:r>
      <w:r w:rsidR="00712632">
        <w:rPr>
          <w:lang w:val="fr-FR"/>
        </w:rPr>
        <w:t>P</w:t>
      </w:r>
      <w:r>
        <w:rPr>
          <w:lang w:val="fr-FR"/>
        </w:rPr>
        <w:t>rovince</w:t>
      </w:r>
      <w:r w:rsidR="00EA20A6">
        <w:rPr>
          <w:lang w:val="fr-FR"/>
        </w:rPr>
        <w:t xml:space="preserve">. Cependant nous restons la </w:t>
      </w:r>
      <w:r w:rsidR="00712632">
        <w:rPr>
          <w:lang w:val="fr-FR"/>
        </w:rPr>
        <w:t>P</w:t>
      </w:r>
      <w:r w:rsidR="00EA20A6">
        <w:rPr>
          <w:lang w:val="fr-FR"/>
        </w:rPr>
        <w:t>rovince avec le pourcentage le plus bas au niveau des affiliations féminines.</w:t>
      </w:r>
    </w:p>
    <w:p w14:paraId="4FF51542" w14:textId="77777777" w:rsidR="00EA20A6" w:rsidRDefault="00EA20A6" w:rsidP="004A037B">
      <w:pPr>
        <w:spacing w:after="0" w:line="240" w:lineRule="auto"/>
        <w:ind w:left="360"/>
        <w:jc w:val="both"/>
        <w:rPr>
          <w:lang w:val="fr-FR"/>
        </w:rPr>
      </w:pPr>
    </w:p>
    <w:p w14:paraId="3825CA2C" w14:textId="2745A027" w:rsidR="00EA20A6" w:rsidRDefault="00EA20A6" w:rsidP="004A037B">
      <w:pPr>
        <w:spacing w:after="0" w:line="240" w:lineRule="auto"/>
        <w:ind w:left="360"/>
        <w:jc w:val="both"/>
        <w:rPr>
          <w:lang w:val="fr-FR"/>
        </w:rPr>
      </w:pPr>
      <w:r>
        <w:rPr>
          <w:lang w:val="fr-FR"/>
        </w:rPr>
        <w:t>On peut également faire une comparaison rapide, en quelques chiffres, entre l’AFTT et la région Grand-Est en France :</w:t>
      </w:r>
    </w:p>
    <w:p w14:paraId="237B34D4" w14:textId="35D01904" w:rsidR="00EA20A6" w:rsidRDefault="00EA20A6" w:rsidP="004A037B">
      <w:pPr>
        <w:spacing w:after="0" w:line="240" w:lineRule="auto"/>
        <w:ind w:left="360"/>
        <w:jc w:val="both"/>
        <w:rPr>
          <w:lang w:val="fr-FR"/>
        </w:rPr>
      </w:pPr>
      <w:r>
        <w:rPr>
          <w:lang w:val="fr-FR"/>
        </w:rPr>
        <w:t>15.000 affiliés</w:t>
      </w:r>
      <w:r>
        <w:rPr>
          <w:lang w:val="fr-FR"/>
        </w:rPr>
        <w:tab/>
        <w:t>300 clubs</w:t>
      </w:r>
      <w:r>
        <w:rPr>
          <w:lang w:val="fr-FR"/>
        </w:rPr>
        <w:tab/>
        <w:t>et qui compte 11 employés temps plein.</w:t>
      </w:r>
    </w:p>
    <w:p w14:paraId="1747D21D" w14:textId="70BF2B7E" w:rsidR="00EA20A6" w:rsidRDefault="00EA20A6" w:rsidP="004A037B">
      <w:pPr>
        <w:spacing w:after="0" w:line="240" w:lineRule="auto"/>
        <w:ind w:left="360"/>
        <w:jc w:val="both"/>
        <w:rPr>
          <w:lang w:val="fr-FR"/>
        </w:rPr>
      </w:pPr>
      <w:r>
        <w:rPr>
          <w:lang w:val="fr-FR"/>
        </w:rPr>
        <w:t>Pour l’ensemble de la France les effets post olympiques représentent une augmentation globale de près de 30% des affiliés. La différence par rapport à la Belgique pas moins de 50% des affiliés français le sont en licence récréative. Ceci montre l’importance qu’il faut apporter au sport pour tous et plus particulièrement au sport loisir.</w:t>
      </w:r>
    </w:p>
    <w:p w14:paraId="6BBA8E88" w14:textId="77777777" w:rsidR="00EA20A6" w:rsidRDefault="00EA20A6" w:rsidP="004A037B">
      <w:pPr>
        <w:spacing w:after="0" w:line="240" w:lineRule="auto"/>
        <w:ind w:left="360"/>
        <w:jc w:val="both"/>
        <w:rPr>
          <w:lang w:val="fr-FR"/>
        </w:rPr>
      </w:pPr>
    </w:p>
    <w:p w14:paraId="2BFCF8CD" w14:textId="42560531" w:rsidR="00EA20A6" w:rsidRDefault="00EA20A6" w:rsidP="00EA20A6">
      <w:pPr>
        <w:pStyle w:val="Paragraphedeliste"/>
        <w:numPr>
          <w:ilvl w:val="0"/>
          <w:numId w:val="1"/>
        </w:numPr>
        <w:spacing w:after="0" w:line="240" w:lineRule="auto"/>
        <w:jc w:val="both"/>
        <w:rPr>
          <w:lang w:val="fr-FR"/>
        </w:rPr>
      </w:pPr>
      <w:r w:rsidRPr="002C1F41">
        <w:rPr>
          <w:b/>
          <w:bCs/>
          <w:u w:val="single"/>
          <w:lang w:val="fr-FR"/>
        </w:rPr>
        <w:t>Bilan championnats provinciaux</w:t>
      </w:r>
      <w:r>
        <w:rPr>
          <w:lang w:val="fr-FR"/>
        </w:rPr>
        <w:t> :</w:t>
      </w:r>
    </w:p>
    <w:p w14:paraId="4557C417" w14:textId="77777777" w:rsidR="00EA20A6" w:rsidRDefault="00EA20A6" w:rsidP="00EA20A6">
      <w:pPr>
        <w:spacing w:after="0" w:line="240" w:lineRule="auto"/>
        <w:jc w:val="both"/>
        <w:rPr>
          <w:lang w:val="fr-FR"/>
        </w:rPr>
      </w:pPr>
    </w:p>
    <w:p w14:paraId="07D15D80" w14:textId="6EA28FE2" w:rsidR="00EA20A6" w:rsidRDefault="00EA20A6" w:rsidP="00EA20A6">
      <w:pPr>
        <w:pStyle w:val="Paragraphedeliste"/>
        <w:numPr>
          <w:ilvl w:val="0"/>
          <w:numId w:val="2"/>
        </w:numPr>
        <w:spacing w:after="0" w:line="240" w:lineRule="auto"/>
        <w:jc w:val="both"/>
        <w:rPr>
          <w:lang w:val="fr-FR"/>
        </w:rPr>
      </w:pPr>
      <w:r>
        <w:rPr>
          <w:lang w:val="fr-FR"/>
        </w:rPr>
        <w:t xml:space="preserve">Au niveau de la participation </w:t>
      </w:r>
      <w:r w:rsidR="00C7283F">
        <w:rPr>
          <w:lang w:val="fr-FR"/>
        </w:rPr>
        <w:t xml:space="preserve">une stabilité depuis plusieurs saison 463 (2025), 448 (2024) et 469 (2023). </w:t>
      </w:r>
    </w:p>
    <w:p w14:paraId="7FEFAA2F" w14:textId="7453600A" w:rsidR="00C7283F" w:rsidRDefault="00C7283F" w:rsidP="00C7283F">
      <w:pPr>
        <w:pStyle w:val="Paragraphedeliste"/>
        <w:spacing w:after="0" w:line="240" w:lineRule="auto"/>
        <w:jc w:val="both"/>
        <w:rPr>
          <w:lang w:val="fr-FR"/>
        </w:rPr>
      </w:pPr>
      <w:r>
        <w:rPr>
          <w:lang w:val="fr-FR"/>
        </w:rPr>
        <w:t>C’est principalement au niveau des jeunes que les inscriptions sont les moins fortes avec des séries où il y a peu d’inscrits, voir même aucun inscrit. La catégorie juniors garçons éta</w:t>
      </w:r>
      <w:r w:rsidR="00712632">
        <w:rPr>
          <w:lang w:val="fr-FR"/>
        </w:rPr>
        <w:t>i</w:t>
      </w:r>
      <w:r>
        <w:rPr>
          <w:lang w:val="fr-FR"/>
        </w:rPr>
        <w:t>t la mieux fournie avec des matchs d’un bon niveau dus à la qualité des joueurs inscrits.</w:t>
      </w:r>
    </w:p>
    <w:p w14:paraId="64512157" w14:textId="7A808DDA" w:rsidR="00C7283F" w:rsidRDefault="00C7283F" w:rsidP="00C7283F">
      <w:pPr>
        <w:pStyle w:val="Paragraphedeliste"/>
        <w:spacing w:after="0" w:line="240" w:lineRule="auto"/>
        <w:jc w:val="both"/>
        <w:rPr>
          <w:lang w:val="fr-FR"/>
        </w:rPr>
      </w:pPr>
      <w:r>
        <w:rPr>
          <w:lang w:val="fr-FR"/>
        </w:rPr>
        <w:t>Les catégories filles restent très problématiques avec très peu de joueuses inscrites.</w:t>
      </w:r>
    </w:p>
    <w:p w14:paraId="09D28930" w14:textId="3714AB53" w:rsidR="00C7283F" w:rsidRDefault="00C7283F" w:rsidP="00C7283F">
      <w:pPr>
        <w:pStyle w:val="Paragraphedeliste"/>
        <w:spacing w:after="0" w:line="240" w:lineRule="auto"/>
        <w:jc w:val="both"/>
        <w:rPr>
          <w:lang w:val="fr-FR"/>
        </w:rPr>
      </w:pPr>
      <w:r>
        <w:rPr>
          <w:lang w:val="fr-FR"/>
        </w:rPr>
        <w:t xml:space="preserve">La catégorie U19 rencontre un désintérêt total avec </w:t>
      </w:r>
      <w:r w:rsidRPr="00712632">
        <w:rPr>
          <w:b/>
          <w:bCs/>
          <w:i/>
          <w:iCs/>
          <w:lang w:val="fr-FR"/>
        </w:rPr>
        <w:t>33 garçons et 10 filles inscrites sur l’ensemble des 10 provinces belges</w:t>
      </w:r>
      <w:r>
        <w:rPr>
          <w:lang w:val="fr-FR"/>
        </w:rPr>
        <w:t>.</w:t>
      </w:r>
    </w:p>
    <w:p w14:paraId="49C5F48D" w14:textId="1CCD1976" w:rsidR="00C7283F" w:rsidRDefault="00C7283F" w:rsidP="00C7283F">
      <w:pPr>
        <w:pStyle w:val="Paragraphedeliste"/>
        <w:numPr>
          <w:ilvl w:val="0"/>
          <w:numId w:val="2"/>
        </w:numPr>
        <w:spacing w:after="0" w:line="240" w:lineRule="auto"/>
        <w:jc w:val="both"/>
        <w:rPr>
          <w:lang w:val="fr-FR"/>
        </w:rPr>
      </w:pPr>
      <w:r>
        <w:rPr>
          <w:lang w:val="fr-FR"/>
        </w:rPr>
        <w:t>Les trois journées de compétition se sont déroulées quasi parfaitement avec un horaire respecté. Le seul souci majeur et la désinvolture de certains à respecter dans les temps leur arrivée à la compétition.</w:t>
      </w:r>
      <w:r w:rsidR="003D24B2">
        <w:rPr>
          <w:lang w:val="fr-FR"/>
        </w:rPr>
        <w:t xml:space="preserve"> Une intransigeance sera appliquée dès la saison prochaine afin d’éviter tou</w:t>
      </w:r>
      <w:r w:rsidR="00712632">
        <w:rPr>
          <w:lang w:val="fr-FR"/>
        </w:rPr>
        <w:t>t</w:t>
      </w:r>
      <w:r w:rsidR="003D24B2">
        <w:rPr>
          <w:lang w:val="fr-FR"/>
        </w:rPr>
        <w:t xml:space="preserve"> problème.</w:t>
      </w:r>
    </w:p>
    <w:p w14:paraId="6E8FF9DA" w14:textId="1E0DF0EC" w:rsidR="00C7283F" w:rsidRDefault="00C7283F" w:rsidP="00C7283F">
      <w:pPr>
        <w:pStyle w:val="Paragraphedeliste"/>
        <w:numPr>
          <w:ilvl w:val="0"/>
          <w:numId w:val="2"/>
        </w:numPr>
        <w:spacing w:after="0" w:line="240" w:lineRule="auto"/>
        <w:jc w:val="both"/>
        <w:rPr>
          <w:lang w:val="fr-FR"/>
        </w:rPr>
      </w:pPr>
      <w:r>
        <w:rPr>
          <w:lang w:val="fr-FR"/>
        </w:rPr>
        <w:t xml:space="preserve">Le nombre d’arbitres officiels a permis également la bonne tenue des compétitions. Les </w:t>
      </w:r>
      <w:r w:rsidR="00712632">
        <w:rPr>
          <w:lang w:val="fr-FR"/>
        </w:rPr>
        <w:t xml:space="preserve">officiels </w:t>
      </w:r>
      <w:r>
        <w:rPr>
          <w:lang w:val="fr-FR"/>
        </w:rPr>
        <w:t xml:space="preserve">arbitraient à table, se chargeaient du respect du temps d’échauffement et du trafic dans les allées menant aux tables. </w:t>
      </w:r>
    </w:p>
    <w:p w14:paraId="39C1CE88" w14:textId="77777777" w:rsidR="007955AB" w:rsidRDefault="007955AB" w:rsidP="007955AB">
      <w:pPr>
        <w:spacing w:after="0" w:line="240" w:lineRule="auto"/>
        <w:jc w:val="both"/>
        <w:rPr>
          <w:lang w:val="fr-FR"/>
        </w:rPr>
      </w:pPr>
    </w:p>
    <w:p w14:paraId="319FD892" w14:textId="5A47777A" w:rsidR="007955AB" w:rsidRDefault="007955AB" w:rsidP="007955AB">
      <w:pPr>
        <w:pStyle w:val="Paragraphedeliste"/>
        <w:numPr>
          <w:ilvl w:val="0"/>
          <w:numId w:val="1"/>
        </w:numPr>
        <w:spacing w:after="0" w:line="240" w:lineRule="auto"/>
        <w:jc w:val="both"/>
        <w:rPr>
          <w:lang w:val="fr-FR"/>
        </w:rPr>
      </w:pPr>
      <w:r w:rsidRPr="002C1F41">
        <w:rPr>
          <w:b/>
          <w:bCs/>
          <w:u w:val="single"/>
          <w:lang w:val="fr-FR"/>
        </w:rPr>
        <w:t>Interclubs</w:t>
      </w:r>
      <w:r>
        <w:rPr>
          <w:lang w:val="fr-FR"/>
        </w:rPr>
        <w:t> :</w:t>
      </w:r>
    </w:p>
    <w:p w14:paraId="036E33AC" w14:textId="77777777" w:rsidR="007955AB" w:rsidRDefault="007955AB" w:rsidP="007955AB">
      <w:pPr>
        <w:spacing w:after="0" w:line="240" w:lineRule="auto"/>
        <w:jc w:val="both"/>
        <w:rPr>
          <w:lang w:val="fr-FR"/>
        </w:rPr>
      </w:pPr>
    </w:p>
    <w:p w14:paraId="41BBABC3" w14:textId="15F94559" w:rsidR="007955AB" w:rsidRDefault="007955AB" w:rsidP="007955AB">
      <w:pPr>
        <w:spacing w:after="0" w:line="240" w:lineRule="auto"/>
        <w:ind w:left="708"/>
        <w:jc w:val="both"/>
        <w:rPr>
          <w:lang w:val="fr-FR"/>
        </w:rPr>
      </w:pPr>
      <w:r>
        <w:rPr>
          <w:lang w:val="fr-FR"/>
        </w:rPr>
        <w:t>Le contrôle interclubs est à jour jusqu’à mi-saison et les clubs ont reçu la liste avec les infractions et amendes qui en découlent. Il n’y a eu que deux demandes d’explications dont une seule à amener à une correction.</w:t>
      </w:r>
    </w:p>
    <w:p w14:paraId="1896123A" w14:textId="2A1A2567" w:rsidR="007955AB" w:rsidRDefault="007955AB" w:rsidP="007955AB">
      <w:pPr>
        <w:spacing w:after="0" w:line="240" w:lineRule="auto"/>
        <w:ind w:left="708"/>
        <w:jc w:val="both"/>
        <w:rPr>
          <w:lang w:val="fr-FR"/>
        </w:rPr>
      </w:pPr>
      <w:r>
        <w:rPr>
          <w:lang w:val="fr-FR"/>
        </w:rPr>
        <w:t>Pour le second tour en 7</w:t>
      </w:r>
      <w:r w:rsidRPr="007955AB">
        <w:rPr>
          <w:vertAlign w:val="superscript"/>
          <w:lang w:val="fr-FR"/>
        </w:rPr>
        <w:t>ème</w:t>
      </w:r>
      <w:r>
        <w:rPr>
          <w:lang w:val="fr-FR"/>
        </w:rPr>
        <w:t xml:space="preserve"> provinciale il y a 38 équipes inscrites. Pour la compétition dames troisième provinciale nouvelle formule, Dominique tente d’avoir une 6</w:t>
      </w:r>
      <w:r w:rsidRPr="007955AB">
        <w:rPr>
          <w:vertAlign w:val="superscript"/>
          <w:lang w:val="fr-FR"/>
        </w:rPr>
        <w:t>ème</w:t>
      </w:r>
      <w:r>
        <w:rPr>
          <w:lang w:val="fr-FR"/>
        </w:rPr>
        <w:t xml:space="preserve"> équipe afin de pouvoir présenter une compétition intéressante.</w:t>
      </w:r>
    </w:p>
    <w:p w14:paraId="4CA349C0" w14:textId="77777777" w:rsidR="002C1F41" w:rsidRDefault="002C1F41" w:rsidP="007955AB">
      <w:pPr>
        <w:spacing w:after="0" w:line="240" w:lineRule="auto"/>
        <w:ind w:left="708"/>
        <w:jc w:val="both"/>
        <w:rPr>
          <w:lang w:val="fr-FR"/>
        </w:rPr>
      </w:pPr>
    </w:p>
    <w:p w14:paraId="5537FA92" w14:textId="77777777" w:rsidR="002C1F41" w:rsidRDefault="002C1F41" w:rsidP="007955AB">
      <w:pPr>
        <w:spacing w:after="0" w:line="240" w:lineRule="auto"/>
        <w:ind w:left="708"/>
        <w:jc w:val="both"/>
        <w:rPr>
          <w:lang w:val="fr-FR"/>
        </w:rPr>
      </w:pPr>
    </w:p>
    <w:p w14:paraId="64995B1E" w14:textId="77777777" w:rsidR="002C1F41" w:rsidRDefault="002C1F41" w:rsidP="007955AB">
      <w:pPr>
        <w:spacing w:after="0" w:line="240" w:lineRule="auto"/>
        <w:ind w:left="708"/>
        <w:jc w:val="both"/>
        <w:rPr>
          <w:lang w:val="fr-FR"/>
        </w:rPr>
      </w:pPr>
    </w:p>
    <w:p w14:paraId="1C2E1D1E" w14:textId="77777777" w:rsidR="007955AB" w:rsidRDefault="007955AB" w:rsidP="007955AB">
      <w:pPr>
        <w:spacing w:after="0" w:line="240" w:lineRule="auto"/>
        <w:ind w:left="708"/>
        <w:jc w:val="both"/>
        <w:rPr>
          <w:lang w:val="fr-FR"/>
        </w:rPr>
      </w:pPr>
    </w:p>
    <w:p w14:paraId="511B6D3B" w14:textId="6414C161" w:rsidR="007955AB" w:rsidRDefault="007955AB" w:rsidP="007955AB">
      <w:pPr>
        <w:pStyle w:val="Paragraphedeliste"/>
        <w:numPr>
          <w:ilvl w:val="0"/>
          <w:numId w:val="1"/>
        </w:numPr>
        <w:spacing w:after="0" w:line="240" w:lineRule="auto"/>
        <w:jc w:val="both"/>
        <w:rPr>
          <w:lang w:val="fr-FR"/>
        </w:rPr>
      </w:pPr>
      <w:r w:rsidRPr="002C1F41">
        <w:rPr>
          <w:b/>
          <w:bCs/>
          <w:u w:val="single"/>
          <w:lang w:val="fr-FR"/>
        </w:rPr>
        <w:lastRenderedPageBreak/>
        <w:t>Calendrier 2025-2026</w:t>
      </w:r>
      <w:r>
        <w:rPr>
          <w:lang w:val="fr-FR"/>
        </w:rPr>
        <w:t> :</w:t>
      </w:r>
    </w:p>
    <w:p w14:paraId="6F9EF5D5" w14:textId="77777777" w:rsidR="007955AB" w:rsidRDefault="007955AB" w:rsidP="007955AB">
      <w:pPr>
        <w:spacing w:after="0" w:line="240" w:lineRule="auto"/>
        <w:jc w:val="both"/>
        <w:rPr>
          <w:lang w:val="fr-FR"/>
        </w:rPr>
      </w:pPr>
    </w:p>
    <w:p w14:paraId="330D062F" w14:textId="051B2634" w:rsidR="007955AB" w:rsidRDefault="007955AB" w:rsidP="007955AB">
      <w:pPr>
        <w:spacing w:after="0" w:line="240" w:lineRule="auto"/>
        <w:ind w:left="708"/>
        <w:jc w:val="both"/>
        <w:rPr>
          <w:lang w:val="fr-FR"/>
        </w:rPr>
      </w:pPr>
      <w:r>
        <w:rPr>
          <w:lang w:val="fr-FR"/>
        </w:rPr>
        <w:t>Le calendrier pour la saison 2025-2026 a été établi mais doit encore être validé par le Conseil National lors de l’assemblée générale de début mars.</w:t>
      </w:r>
    </w:p>
    <w:p w14:paraId="63A263B0" w14:textId="13D596E7" w:rsidR="007955AB" w:rsidRDefault="007955AB" w:rsidP="007955AB">
      <w:pPr>
        <w:spacing w:after="0" w:line="240" w:lineRule="auto"/>
        <w:ind w:left="708"/>
        <w:jc w:val="both"/>
        <w:rPr>
          <w:lang w:val="fr-FR"/>
        </w:rPr>
      </w:pPr>
      <w:r>
        <w:rPr>
          <w:lang w:val="fr-FR"/>
        </w:rPr>
        <w:t>Cependant nous pouvons donner les dates des journées d’interclubs. Nous pouvons remarquer qu’il n’y aura pas de journée au début et au milieu des vacances de détente (carnaval), mais que la dernière journée aura lieu le 2</w:t>
      </w:r>
      <w:r w:rsidR="00076D1D">
        <w:rPr>
          <w:lang w:val="fr-FR"/>
        </w:rPr>
        <w:t>5</w:t>
      </w:r>
      <w:r>
        <w:rPr>
          <w:lang w:val="fr-FR"/>
        </w:rPr>
        <w:t xml:space="preserve"> avril.</w:t>
      </w:r>
    </w:p>
    <w:p w14:paraId="0E82C9CA" w14:textId="00F3D2A7" w:rsidR="007955AB" w:rsidRDefault="007955AB" w:rsidP="007955AB">
      <w:pPr>
        <w:spacing w:after="0" w:line="240" w:lineRule="auto"/>
        <w:ind w:left="708"/>
        <w:jc w:val="both"/>
        <w:rPr>
          <w:lang w:val="fr-FR"/>
        </w:rPr>
      </w:pPr>
      <w:r>
        <w:rPr>
          <w:lang w:val="fr-FR"/>
        </w:rPr>
        <w:t>Il est a souligné que des compromis ont été faits par les deux ailes (AFTT et VTTL) pour tenter d’harmoniser le calendrier.</w:t>
      </w:r>
    </w:p>
    <w:p w14:paraId="0249E0B2" w14:textId="4A8A880F" w:rsidR="007955AB" w:rsidRDefault="00076D1D" w:rsidP="007955AB">
      <w:pPr>
        <w:spacing w:after="0" w:line="240" w:lineRule="auto"/>
        <w:ind w:left="708"/>
        <w:jc w:val="both"/>
        <w:rPr>
          <w:lang w:val="fr-FR"/>
        </w:rPr>
      </w:pPr>
      <w:r>
        <w:rPr>
          <w:lang w:val="fr-FR"/>
        </w:rPr>
        <w:t>1</w:t>
      </w:r>
      <w:r w:rsidRPr="00076D1D">
        <w:rPr>
          <w:vertAlign w:val="superscript"/>
          <w:lang w:val="fr-FR"/>
        </w:rPr>
        <w:t>ère</w:t>
      </w:r>
      <w:r>
        <w:rPr>
          <w:lang w:val="fr-FR"/>
        </w:rPr>
        <w:t> : 13 septembre</w:t>
      </w:r>
      <w:r>
        <w:rPr>
          <w:lang w:val="fr-FR"/>
        </w:rPr>
        <w:tab/>
        <w:t>2</w:t>
      </w:r>
      <w:r w:rsidRPr="00076D1D">
        <w:rPr>
          <w:vertAlign w:val="superscript"/>
          <w:lang w:val="fr-FR"/>
        </w:rPr>
        <w:t>ème</w:t>
      </w:r>
      <w:r>
        <w:rPr>
          <w:lang w:val="fr-FR"/>
        </w:rPr>
        <w:t> : 20 septembre</w:t>
      </w:r>
      <w:r>
        <w:rPr>
          <w:lang w:val="fr-FR"/>
        </w:rPr>
        <w:tab/>
        <w:t>3</w:t>
      </w:r>
      <w:r w:rsidRPr="00076D1D">
        <w:rPr>
          <w:vertAlign w:val="superscript"/>
          <w:lang w:val="fr-FR"/>
        </w:rPr>
        <w:t>ème</w:t>
      </w:r>
      <w:r>
        <w:rPr>
          <w:lang w:val="fr-FR"/>
        </w:rPr>
        <w:t xml:space="preserve"> : 27 septembre  </w:t>
      </w:r>
      <w:r>
        <w:rPr>
          <w:lang w:val="fr-FR"/>
        </w:rPr>
        <w:tab/>
        <w:t>A/R : 4 octobre</w:t>
      </w:r>
    </w:p>
    <w:p w14:paraId="724A3785" w14:textId="182F5B09" w:rsidR="00076D1D" w:rsidRDefault="00076D1D" w:rsidP="007955AB">
      <w:pPr>
        <w:spacing w:after="0" w:line="240" w:lineRule="auto"/>
        <w:ind w:left="708"/>
        <w:jc w:val="both"/>
        <w:rPr>
          <w:lang w:val="fr-FR"/>
        </w:rPr>
      </w:pPr>
      <w:r>
        <w:rPr>
          <w:lang w:val="fr-FR"/>
        </w:rPr>
        <w:t>4</w:t>
      </w:r>
      <w:r w:rsidRPr="00076D1D">
        <w:rPr>
          <w:vertAlign w:val="superscript"/>
          <w:lang w:val="fr-FR"/>
        </w:rPr>
        <w:t>ème</w:t>
      </w:r>
      <w:r>
        <w:rPr>
          <w:lang w:val="fr-FR"/>
        </w:rPr>
        <w:t> : 11 octobre</w:t>
      </w:r>
      <w:r>
        <w:rPr>
          <w:lang w:val="fr-FR"/>
        </w:rPr>
        <w:tab/>
        <w:t>5</w:t>
      </w:r>
      <w:r w:rsidRPr="00076D1D">
        <w:rPr>
          <w:vertAlign w:val="superscript"/>
          <w:lang w:val="fr-FR"/>
        </w:rPr>
        <w:t>ème</w:t>
      </w:r>
      <w:r>
        <w:rPr>
          <w:lang w:val="fr-FR"/>
        </w:rPr>
        <w:t> : 18 octobre</w:t>
      </w:r>
      <w:r>
        <w:rPr>
          <w:lang w:val="fr-FR"/>
        </w:rPr>
        <w:tab/>
        <w:t>6</w:t>
      </w:r>
      <w:r w:rsidRPr="00076D1D">
        <w:rPr>
          <w:vertAlign w:val="superscript"/>
          <w:lang w:val="fr-FR"/>
        </w:rPr>
        <w:t>ème</w:t>
      </w:r>
      <w:r>
        <w:rPr>
          <w:lang w:val="fr-FR"/>
        </w:rPr>
        <w:t> : 25 octobre</w:t>
      </w:r>
      <w:r>
        <w:rPr>
          <w:lang w:val="fr-FR"/>
        </w:rPr>
        <w:tab/>
        <w:t>A/R : 1 novembre</w:t>
      </w:r>
    </w:p>
    <w:p w14:paraId="5FD06462" w14:textId="37E458A1" w:rsidR="00076D1D" w:rsidRDefault="00076D1D" w:rsidP="007955AB">
      <w:pPr>
        <w:spacing w:after="0" w:line="240" w:lineRule="auto"/>
        <w:ind w:left="708"/>
        <w:jc w:val="both"/>
        <w:rPr>
          <w:lang w:val="fr-FR"/>
        </w:rPr>
      </w:pPr>
      <w:r>
        <w:rPr>
          <w:lang w:val="fr-FR"/>
        </w:rPr>
        <w:t>7</w:t>
      </w:r>
      <w:r w:rsidRPr="00076D1D">
        <w:rPr>
          <w:vertAlign w:val="superscript"/>
          <w:lang w:val="fr-FR"/>
        </w:rPr>
        <w:t>ème</w:t>
      </w:r>
      <w:r>
        <w:rPr>
          <w:lang w:val="fr-FR"/>
        </w:rPr>
        <w:t> : 8 novembre</w:t>
      </w:r>
      <w:r>
        <w:rPr>
          <w:lang w:val="fr-FR"/>
        </w:rPr>
        <w:tab/>
        <w:t>8</w:t>
      </w:r>
      <w:r w:rsidRPr="00076D1D">
        <w:rPr>
          <w:vertAlign w:val="superscript"/>
          <w:lang w:val="fr-FR"/>
        </w:rPr>
        <w:t>ème</w:t>
      </w:r>
      <w:r>
        <w:rPr>
          <w:lang w:val="fr-FR"/>
        </w:rPr>
        <w:t> : 15 novembre</w:t>
      </w:r>
      <w:r>
        <w:rPr>
          <w:lang w:val="fr-FR"/>
        </w:rPr>
        <w:tab/>
        <w:t>9</w:t>
      </w:r>
      <w:r w:rsidRPr="00076D1D">
        <w:rPr>
          <w:vertAlign w:val="superscript"/>
          <w:lang w:val="fr-FR"/>
        </w:rPr>
        <w:t>ème</w:t>
      </w:r>
      <w:r>
        <w:rPr>
          <w:lang w:val="fr-FR"/>
        </w:rPr>
        <w:t> : 22 novembre</w:t>
      </w:r>
      <w:r>
        <w:rPr>
          <w:lang w:val="fr-FR"/>
        </w:rPr>
        <w:tab/>
        <w:t>10</w:t>
      </w:r>
      <w:r w:rsidRPr="00076D1D">
        <w:rPr>
          <w:vertAlign w:val="superscript"/>
          <w:lang w:val="fr-FR"/>
        </w:rPr>
        <w:t>ème</w:t>
      </w:r>
      <w:r>
        <w:rPr>
          <w:lang w:val="fr-FR"/>
        </w:rPr>
        <w:t> : 29 novembre</w:t>
      </w:r>
    </w:p>
    <w:p w14:paraId="136F777E" w14:textId="72B94FBB" w:rsidR="00076D1D" w:rsidRDefault="00076D1D" w:rsidP="007955AB">
      <w:pPr>
        <w:spacing w:after="0" w:line="240" w:lineRule="auto"/>
        <w:ind w:left="708"/>
        <w:jc w:val="both"/>
        <w:rPr>
          <w:lang w:val="fr-FR"/>
        </w:rPr>
      </w:pPr>
      <w:r>
        <w:rPr>
          <w:lang w:val="fr-FR"/>
        </w:rPr>
        <w:t>11</w:t>
      </w:r>
      <w:r w:rsidRPr="00076D1D">
        <w:rPr>
          <w:vertAlign w:val="superscript"/>
          <w:lang w:val="fr-FR"/>
        </w:rPr>
        <w:t>ème</w:t>
      </w:r>
      <w:r>
        <w:rPr>
          <w:lang w:val="fr-FR"/>
        </w:rPr>
        <w:t> : 6 décembre</w:t>
      </w:r>
    </w:p>
    <w:p w14:paraId="61AF9C7B" w14:textId="77777777" w:rsidR="00076D1D" w:rsidRDefault="00076D1D" w:rsidP="007955AB">
      <w:pPr>
        <w:spacing w:after="0" w:line="240" w:lineRule="auto"/>
        <w:ind w:left="708"/>
        <w:jc w:val="both"/>
        <w:rPr>
          <w:lang w:val="fr-FR"/>
        </w:rPr>
      </w:pPr>
    </w:p>
    <w:p w14:paraId="58E7D715" w14:textId="3AC79A2B" w:rsidR="00076D1D" w:rsidRDefault="00076D1D" w:rsidP="007955AB">
      <w:pPr>
        <w:spacing w:after="0" w:line="240" w:lineRule="auto"/>
        <w:ind w:left="708"/>
        <w:jc w:val="both"/>
        <w:rPr>
          <w:lang w:val="fr-FR"/>
        </w:rPr>
      </w:pPr>
      <w:r>
        <w:rPr>
          <w:lang w:val="fr-FR"/>
        </w:rPr>
        <w:t>12</w:t>
      </w:r>
      <w:r w:rsidRPr="00076D1D">
        <w:rPr>
          <w:vertAlign w:val="superscript"/>
          <w:lang w:val="fr-FR"/>
        </w:rPr>
        <w:t>ème</w:t>
      </w:r>
      <w:r>
        <w:rPr>
          <w:lang w:val="fr-FR"/>
        </w:rPr>
        <w:t> : 10 janvier</w:t>
      </w:r>
      <w:r>
        <w:rPr>
          <w:lang w:val="fr-FR"/>
        </w:rPr>
        <w:tab/>
        <w:t>13</w:t>
      </w:r>
      <w:r w:rsidRPr="00076D1D">
        <w:rPr>
          <w:vertAlign w:val="superscript"/>
          <w:lang w:val="fr-FR"/>
        </w:rPr>
        <w:t>ème</w:t>
      </w:r>
      <w:r>
        <w:rPr>
          <w:lang w:val="fr-FR"/>
        </w:rPr>
        <w:t> : 17 janvier</w:t>
      </w:r>
      <w:r>
        <w:rPr>
          <w:lang w:val="fr-FR"/>
        </w:rPr>
        <w:tab/>
        <w:t>14</w:t>
      </w:r>
      <w:r w:rsidRPr="00076D1D">
        <w:rPr>
          <w:vertAlign w:val="superscript"/>
          <w:lang w:val="fr-FR"/>
        </w:rPr>
        <w:t>ème</w:t>
      </w:r>
      <w:r>
        <w:rPr>
          <w:lang w:val="fr-FR"/>
        </w:rPr>
        <w:t> : 24 janvier</w:t>
      </w:r>
      <w:r>
        <w:rPr>
          <w:lang w:val="fr-FR"/>
        </w:rPr>
        <w:tab/>
        <w:t>A/R : 31 janvier</w:t>
      </w:r>
    </w:p>
    <w:p w14:paraId="3864A143" w14:textId="14861B97" w:rsidR="00076D1D" w:rsidRDefault="00076D1D" w:rsidP="007955AB">
      <w:pPr>
        <w:spacing w:after="0" w:line="240" w:lineRule="auto"/>
        <w:ind w:left="708"/>
        <w:jc w:val="both"/>
        <w:rPr>
          <w:lang w:val="fr-FR"/>
        </w:rPr>
      </w:pPr>
      <w:r>
        <w:rPr>
          <w:lang w:val="fr-FR"/>
        </w:rPr>
        <w:t>15</w:t>
      </w:r>
      <w:r w:rsidRPr="00076D1D">
        <w:rPr>
          <w:vertAlign w:val="superscript"/>
          <w:lang w:val="fr-FR"/>
        </w:rPr>
        <w:t>ème</w:t>
      </w:r>
      <w:r>
        <w:rPr>
          <w:lang w:val="fr-FR"/>
        </w:rPr>
        <w:t> : 7 février</w:t>
      </w:r>
      <w:r>
        <w:rPr>
          <w:lang w:val="fr-FR"/>
        </w:rPr>
        <w:tab/>
      </w:r>
      <w:r>
        <w:rPr>
          <w:lang w:val="fr-FR"/>
        </w:rPr>
        <w:tab/>
        <w:t>16</w:t>
      </w:r>
      <w:r w:rsidRPr="00076D1D">
        <w:rPr>
          <w:vertAlign w:val="superscript"/>
          <w:lang w:val="fr-FR"/>
        </w:rPr>
        <w:t>ème</w:t>
      </w:r>
      <w:r>
        <w:rPr>
          <w:lang w:val="fr-FR"/>
        </w:rPr>
        <w:t> : 14 février</w:t>
      </w:r>
      <w:r>
        <w:rPr>
          <w:lang w:val="fr-FR"/>
        </w:rPr>
        <w:tab/>
        <w:t>A/R : 21 février</w:t>
      </w:r>
      <w:r>
        <w:rPr>
          <w:lang w:val="fr-FR"/>
        </w:rPr>
        <w:tab/>
      </w:r>
      <w:r>
        <w:rPr>
          <w:lang w:val="fr-FR"/>
        </w:rPr>
        <w:tab/>
        <w:t>A/R : 28 février</w:t>
      </w:r>
    </w:p>
    <w:p w14:paraId="7BF72AA6" w14:textId="3DB1C3BE" w:rsidR="00076D1D" w:rsidRDefault="00076D1D" w:rsidP="007955AB">
      <w:pPr>
        <w:spacing w:after="0" w:line="240" w:lineRule="auto"/>
        <w:ind w:left="708"/>
        <w:jc w:val="both"/>
        <w:rPr>
          <w:lang w:val="fr-FR"/>
        </w:rPr>
      </w:pPr>
      <w:r>
        <w:rPr>
          <w:lang w:val="fr-FR"/>
        </w:rPr>
        <w:t>17</w:t>
      </w:r>
      <w:r w:rsidRPr="00076D1D">
        <w:rPr>
          <w:vertAlign w:val="superscript"/>
          <w:lang w:val="fr-FR"/>
        </w:rPr>
        <w:t>ème</w:t>
      </w:r>
      <w:r>
        <w:rPr>
          <w:lang w:val="fr-FR"/>
        </w:rPr>
        <w:t> : 7 mars</w:t>
      </w:r>
      <w:r>
        <w:rPr>
          <w:lang w:val="fr-FR"/>
        </w:rPr>
        <w:tab/>
      </w:r>
      <w:r>
        <w:rPr>
          <w:lang w:val="fr-FR"/>
        </w:rPr>
        <w:tab/>
        <w:t>18</w:t>
      </w:r>
      <w:r w:rsidRPr="00076D1D">
        <w:rPr>
          <w:vertAlign w:val="superscript"/>
          <w:lang w:val="fr-FR"/>
        </w:rPr>
        <w:t>ème</w:t>
      </w:r>
      <w:r>
        <w:rPr>
          <w:lang w:val="fr-FR"/>
        </w:rPr>
        <w:t> : 14 mars</w:t>
      </w:r>
      <w:r>
        <w:rPr>
          <w:lang w:val="fr-FR"/>
        </w:rPr>
        <w:tab/>
      </w:r>
      <w:r>
        <w:rPr>
          <w:lang w:val="fr-FR"/>
        </w:rPr>
        <w:tab/>
        <w:t>A/R : 21 mars</w:t>
      </w:r>
      <w:r>
        <w:rPr>
          <w:lang w:val="fr-FR"/>
        </w:rPr>
        <w:tab/>
      </w:r>
      <w:r>
        <w:rPr>
          <w:lang w:val="fr-FR"/>
        </w:rPr>
        <w:tab/>
        <w:t>19</w:t>
      </w:r>
      <w:r w:rsidRPr="00076D1D">
        <w:rPr>
          <w:vertAlign w:val="superscript"/>
          <w:lang w:val="fr-FR"/>
        </w:rPr>
        <w:t>ème</w:t>
      </w:r>
      <w:r>
        <w:rPr>
          <w:lang w:val="fr-FR"/>
        </w:rPr>
        <w:t> : 28 mars</w:t>
      </w:r>
    </w:p>
    <w:p w14:paraId="46EE490F" w14:textId="6C6EEC99" w:rsidR="00076D1D" w:rsidRDefault="00076D1D" w:rsidP="007955AB">
      <w:pPr>
        <w:spacing w:after="0" w:line="240" w:lineRule="auto"/>
        <w:ind w:left="708"/>
        <w:jc w:val="both"/>
        <w:rPr>
          <w:lang w:val="fr-FR"/>
        </w:rPr>
      </w:pPr>
      <w:r>
        <w:rPr>
          <w:lang w:val="fr-FR"/>
        </w:rPr>
        <w:t>20</w:t>
      </w:r>
      <w:r w:rsidRPr="00076D1D">
        <w:rPr>
          <w:vertAlign w:val="superscript"/>
          <w:lang w:val="fr-FR"/>
        </w:rPr>
        <w:t>ème</w:t>
      </w:r>
      <w:r>
        <w:rPr>
          <w:lang w:val="fr-FR"/>
        </w:rPr>
        <w:t> : 4 avril</w:t>
      </w:r>
      <w:r>
        <w:rPr>
          <w:lang w:val="fr-FR"/>
        </w:rPr>
        <w:tab/>
      </w:r>
      <w:r>
        <w:rPr>
          <w:lang w:val="fr-FR"/>
        </w:rPr>
        <w:tab/>
        <w:t>A/R : 11 avril</w:t>
      </w:r>
      <w:r>
        <w:rPr>
          <w:lang w:val="fr-FR"/>
        </w:rPr>
        <w:tab/>
      </w:r>
      <w:r>
        <w:rPr>
          <w:lang w:val="fr-FR"/>
        </w:rPr>
        <w:tab/>
        <w:t>21</w:t>
      </w:r>
      <w:r w:rsidRPr="00076D1D">
        <w:rPr>
          <w:vertAlign w:val="superscript"/>
          <w:lang w:val="fr-FR"/>
        </w:rPr>
        <w:t>ème</w:t>
      </w:r>
      <w:r>
        <w:rPr>
          <w:lang w:val="fr-FR"/>
        </w:rPr>
        <w:t> : 18 avril</w:t>
      </w:r>
      <w:r>
        <w:rPr>
          <w:lang w:val="fr-FR"/>
        </w:rPr>
        <w:tab/>
      </w:r>
      <w:r>
        <w:rPr>
          <w:lang w:val="fr-FR"/>
        </w:rPr>
        <w:tab/>
        <w:t>22</w:t>
      </w:r>
      <w:r w:rsidRPr="00076D1D">
        <w:rPr>
          <w:vertAlign w:val="superscript"/>
          <w:lang w:val="fr-FR"/>
        </w:rPr>
        <w:t>ème</w:t>
      </w:r>
      <w:r>
        <w:rPr>
          <w:lang w:val="fr-FR"/>
        </w:rPr>
        <w:t> : 25 avril</w:t>
      </w:r>
    </w:p>
    <w:p w14:paraId="6418DF76" w14:textId="77777777" w:rsidR="00076D1D" w:rsidRDefault="00076D1D" w:rsidP="007955AB">
      <w:pPr>
        <w:spacing w:after="0" w:line="240" w:lineRule="auto"/>
        <w:ind w:left="708"/>
        <w:jc w:val="both"/>
        <w:rPr>
          <w:lang w:val="fr-FR"/>
        </w:rPr>
      </w:pPr>
    </w:p>
    <w:p w14:paraId="568D42E7" w14:textId="3722F286" w:rsidR="00076D1D" w:rsidRDefault="00076D1D" w:rsidP="00076D1D">
      <w:pPr>
        <w:pStyle w:val="Paragraphedeliste"/>
        <w:numPr>
          <w:ilvl w:val="0"/>
          <w:numId w:val="1"/>
        </w:numPr>
        <w:spacing w:after="0" w:line="240" w:lineRule="auto"/>
        <w:jc w:val="both"/>
        <w:rPr>
          <w:lang w:val="fr-FR"/>
        </w:rPr>
      </w:pPr>
      <w:r w:rsidRPr="002C1F41">
        <w:rPr>
          <w:b/>
          <w:bCs/>
          <w:u w:val="single"/>
          <w:lang w:val="fr-FR"/>
        </w:rPr>
        <w:t>Conseil National</w:t>
      </w:r>
      <w:r>
        <w:rPr>
          <w:lang w:val="fr-FR"/>
        </w:rPr>
        <w:t> :</w:t>
      </w:r>
    </w:p>
    <w:p w14:paraId="7B889A63" w14:textId="77777777" w:rsidR="00076D1D" w:rsidRDefault="00076D1D" w:rsidP="00076D1D">
      <w:pPr>
        <w:spacing w:after="0" w:line="240" w:lineRule="auto"/>
        <w:jc w:val="both"/>
        <w:rPr>
          <w:lang w:val="fr-FR"/>
        </w:rPr>
      </w:pPr>
    </w:p>
    <w:p w14:paraId="57DDA4C0" w14:textId="684FD5EA" w:rsidR="00076D1D" w:rsidRDefault="00076D1D" w:rsidP="00076D1D">
      <w:pPr>
        <w:spacing w:after="0" w:line="240" w:lineRule="auto"/>
        <w:ind w:left="708"/>
        <w:jc w:val="both"/>
        <w:rPr>
          <w:lang w:val="fr-FR"/>
        </w:rPr>
      </w:pPr>
      <w:r>
        <w:rPr>
          <w:lang w:val="fr-FR"/>
        </w:rPr>
        <w:t xml:space="preserve">Différentes propositions de modification des règlements sportifs seront soumises au vote de l’Assemblée Générale du CN. Pour que ces propositions deviennent effectives, elles doivent requérir </w:t>
      </w:r>
      <w:r w:rsidR="003D24B2">
        <w:rPr>
          <w:lang w:val="fr-FR"/>
        </w:rPr>
        <w:t>la</w:t>
      </w:r>
      <w:r>
        <w:rPr>
          <w:lang w:val="fr-FR"/>
        </w:rPr>
        <w:t xml:space="preserve"> majorité des 2/3 des membres présents ou représentés.</w:t>
      </w:r>
    </w:p>
    <w:p w14:paraId="5ECFA0FF" w14:textId="38D15252" w:rsidR="003D24B2" w:rsidRDefault="003D24B2" w:rsidP="00076D1D">
      <w:pPr>
        <w:spacing w:after="0" w:line="240" w:lineRule="auto"/>
        <w:ind w:left="708"/>
        <w:jc w:val="both"/>
        <w:rPr>
          <w:lang w:val="fr-FR"/>
        </w:rPr>
      </w:pPr>
      <w:r>
        <w:rPr>
          <w:lang w:val="fr-FR"/>
        </w:rPr>
        <w:t>Les plus importantes sont :</w:t>
      </w:r>
    </w:p>
    <w:p w14:paraId="008D3FFC" w14:textId="54FAF971" w:rsidR="003D24B2" w:rsidRDefault="003D24B2" w:rsidP="003D24B2">
      <w:pPr>
        <w:pStyle w:val="Paragraphedeliste"/>
        <w:numPr>
          <w:ilvl w:val="0"/>
          <w:numId w:val="3"/>
        </w:numPr>
        <w:spacing w:after="0" w:line="240" w:lineRule="auto"/>
        <w:jc w:val="both"/>
        <w:rPr>
          <w:lang w:val="fr-FR"/>
        </w:rPr>
      </w:pPr>
      <w:r>
        <w:rPr>
          <w:lang w:val="fr-FR"/>
        </w:rPr>
        <w:t>La double appartenance à tous les niveaux de compétition. La province votera contre selon la volonté émise par la majorité lors de notre assemblée provinciale</w:t>
      </w:r>
    </w:p>
    <w:p w14:paraId="291D7650" w14:textId="04F4D839" w:rsidR="003D24B2" w:rsidRDefault="003D24B2" w:rsidP="003D24B2">
      <w:pPr>
        <w:pStyle w:val="Paragraphedeliste"/>
        <w:numPr>
          <w:ilvl w:val="0"/>
          <w:numId w:val="3"/>
        </w:numPr>
        <w:spacing w:after="0" w:line="240" w:lineRule="auto"/>
        <w:jc w:val="both"/>
        <w:rPr>
          <w:lang w:val="fr-FR"/>
        </w:rPr>
      </w:pPr>
      <w:r>
        <w:rPr>
          <w:lang w:val="fr-FR"/>
        </w:rPr>
        <w:t>L’introduction des noyaux en lieu et place de la liste des forces</w:t>
      </w:r>
    </w:p>
    <w:p w14:paraId="68F16F06" w14:textId="40C9C4AA" w:rsidR="003D24B2" w:rsidRDefault="003D24B2" w:rsidP="003D24B2">
      <w:pPr>
        <w:pStyle w:val="Paragraphedeliste"/>
        <w:numPr>
          <w:ilvl w:val="0"/>
          <w:numId w:val="3"/>
        </w:numPr>
        <w:spacing w:after="0" w:line="240" w:lineRule="auto"/>
        <w:jc w:val="both"/>
        <w:rPr>
          <w:lang w:val="fr-FR"/>
        </w:rPr>
      </w:pPr>
      <w:r>
        <w:rPr>
          <w:lang w:val="fr-FR"/>
        </w:rPr>
        <w:t>La suppression de la règle du troisième joueur effectif</w:t>
      </w:r>
    </w:p>
    <w:p w14:paraId="380DCF6D" w14:textId="00FC6C92" w:rsidR="003D24B2" w:rsidRDefault="003D24B2" w:rsidP="003D24B2">
      <w:pPr>
        <w:pStyle w:val="Paragraphedeliste"/>
        <w:numPr>
          <w:ilvl w:val="0"/>
          <w:numId w:val="3"/>
        </w:numPr>
        <w:spacing w:after="0" w:line="240" w:lineRule="auto"/>
        <w:jc w:val="both"/>
        <w:rPr>
          <w:lang w:val="fr-FR"/>
        </w:rPr>
      </w:pPr>
      <w:r>
        <w:rPr>
          <w:lang w:val="fr-FR"/>
        </w:rPr>
        <w:t>L’instauration de la règle des tours finaux pour les 3 ou 5 dernières journées de l’interclubs.</w:t>
      </w:r>
    </w:p>
    <w:p w14:paraId="4D367967" w14:textId="77777777" w:rsidR="003D24B2" w:rsidRDefault="003D24B2" w:rsidP="003D24B2">
      <w:pPr>
        <w:spacing w:after="0" w:line="240" w:lineRule="auto"/>
        <w:jc w:val="both"/>
        <w:rPr>
          <w:lang w:val="fr-FR"/>
        </w:rPr>
      </w:pPr>
    </w:p>
    <w:p w14:paraId="37945BE4" w14:textId="4372AA7D" w:rsidR="003D24B2" w:rsidRDefault="003D24B2" w:rsidP="003D24B2">
      <w:pPr>
        <w:pStyle w:val="Paragraphedeliste"/>
        <w:numPr>
          <w:ilvl w:val="0"/>
          <w:numId w:val="1"/>
        </w:numPr>
        <w:spacing w:after="0" w:line="240" w:lineRule="auto"/>
        <w:jc w:val="both"/>
        <w:rPr>
          <w:lang w:val="fr-FR"/>
        </w:rPr>
      </w:pPr>
      <w:r w:rsidRPr="002C1F41">
        <w:rPr>
          <w:b/>
          <w:bCs/>
          <w:u w:val="single"/>
          <w:lang w:val="fr-FR"/>
        </w:rPr>
        <w:t>Arbitrage</w:t>
      </w:r>
      <w:r>
        <w:rPr>
          <w:lang w:val="fr-FR"/>
        </w:rPr>
        <w:t> :</w:t>
      </w:r>
    </w:p>
    <w:p w14:paraId="1642DA6D" w14:textId="77777777" w:rsidR="003D24B2" w:rsidRDefault="003D24B2" w:rsidP="003D24B2">
      <w:pPr>
        <w:spacing w:after="0" w:line="240" w:lineRule="auto"/>
        <w:jc w:val="both"/>
        <w:rPr>
          <w:lang w:val="fr-FR"/>
        </w:rPr>
      </w:pPr>
    </w:p>
    <w:p w14:paraId="232337D5" w14:textId="28D55DD0" w:rsidR="00E70056" w:rsidRDefault="00D272D0" w:rsidP="003D24B2">
      <w:pPr>
        <w:spacing w:after="0" w:line="240" w:lineRule="auto"/>
        <w:ind w:left="708"/>
        <w:jc w:val="both"/>
        <w:rPr>
          <w:lang w:val="fr-FR"/>
        </w:rPr>
      </w:pPr>
      <w:r>
        <w:rPr>
          <w:lang w:val="fr-FR"/>
        </w:rPr>
        <w:t>La situation devient à nouveau tendue au niveau de la répartition des compétitions pour les juge-arbitres.</w:t>
      </w:r>
    </w:p>
    <w:p w14:paraId="775B2160" w14:textId="23DC83C9" w:rsidR="00D272D0" w:rsidRDefault="00D272D0" w:rsidP="003D24B2">
      <w:pPr>
        <w:spacing w:after="0" w:line="240" w:lineRule="auto"/>
        <w:ind w:left="708"/>
        <w:jc w:val="both"/>
        <w:rPr>
          <w:lang w:val="fr-FR"/>
        </w:rPr>
      </w:pPr>
      <w:r>
        <w:rPr>
          <w:lang w:val="fr-FR"/>
        </w:rPr>
        <w:t>Différents problèmes ou manquements sont relevé et listés et feront l’objet d’une réunion ultérieure.</w:t>
      </w:r>
    </w:p>
    <w:p w14:paraId="6C40B354" w14:textId="77777777" w:rsidR="00E70056" w:rsidRDefault="00E70056" w:rsidP="003D24B2">
      <w:pPr>
        <w:spacing w:after="0" w:line="240" w:lineRule="auto"/>
        <w:ind w:left="708"/>
        <w:jc w:val="both"/>
        <w:rPr>
          <w:lang w:val="fr-FR"/>
        </w:rPr>
      </w:pPr>
    </w:p>
    <w:p w14:paraId="0EFEF55A" w14:textId="054A15A5" w:rsidR="00E70056" w:rsidRDefault="002C1F41" w:rsidP="002C1F41">
      <w:pPr>
        <w:pStyle w:val="Paragraphedeliste"/>
        <w:numPr>
          <w:ilvl w:val="0"/>
          <w:numId w:val="1"/>
        </w:numPr>
        <w:spacing w:after="0" w:line="240" w:lineRule="auto"/>
        <w:jc w:val="both"/>
        <w:rPr>
          <w:lang w:val="fr-FR"/>
        </w:rPr>
      </w:pPr>
      <w:r w:rsidRPr="002C1F41">
        <w:rPr>
          <w:b/>
          <w:bCs/>
          <w:u w:val="single"/>
          <w:lang w:val="fr-FR"/>
        </w:rPr>
        <w:t>Divers </w:t>
      </w:r>
      <w:r>
        <w:rPr>
          <w:lang w:val="fr-FR"/>
        </w:rPr>
        <w:t>:</w:t>
      </w:r>
    </w:p>
    <w:p w14:paraId="078F4791" w14:textId="77777777" w:rsidR="002C1F41" w:rsidRDefault="002C1F41" w:rsidP="002C1F41">
      <w:pPr>
        <w:spacing w:after="0" w:line="240" w:lineRule="auto"/>
        <w:ind w:left="360"/>
        <w:jc w:val="both"/>
        <w:rPr>
          <w:lang w:val="fr-FR"/>
        </w:rPr>
      </w:pPr>
    </w:p>
    <w:p w14:paraId="5C2655B4" w14:textId="0C95C5E1" w:rsidR="002C1F41" w:rsidRPr="002C1F41" w:rsidRDefault="002C1F41" w:rsidP="002C1F41">
      <w:pPr>
        <w:spacing w:after="0" w:line="240" w:lineRule="auto"/>
        <w:ind w:left="708"/>
        <w:jc w:val="both"/>
        <w:rPr>
          <w:lang w:val="fr-FR"/>
        </w:rPr>
      </w:pPr>
      <w:r>
        <w:rPr>
          <w:lang w:val="fr-FR"/>
        </w:rPr>
        <w:t>Les championnats de l’Aile Francophone se tiendront le 1 et 2 février à Spa. La compétition se déroulera sur 32 tables sous forme de poules. Les séries seront limitées au niveau des inscriptions soit à 96 comme maximum pour les séries E, D, C messieurs.</w:t>
      </w:r>
    </w:p>
    <w:p w14:paraId="1DD77B36" w14:textId="77777777" w:rsidR="00E70056" w:rsidRPr="003D24B2" w:rsidRDefault="00E70056" w:rsidP="003D24B2">
      <w:pPr>
        <w:spacing w:after="0" w:line="240" w:lineRule="auto"/>
        <w:ind w:left="708"/>
        <w:jc w:val="both"/>
        <w:rPr>
          <w:lang w:val="fr-FR"/>
        </w:rPr>
      </w:pPr>
    </w:p>
    <w:p w14:paraId="06434D1B" w14:textId="77777777" w:rsidR="00076D1D" w:rsidRPr="00076D1D" w:rsidRDefault="00076D1D" w:rsidP="00076D1D">
      <w:pPr>
        <w:spacing w:after="0" w:line="240" w:lineRule="auto"/>
        <w:ind w:left="708"/>
        <w:jc w:val="both"/>
        <w:rPr>
          <w:lang w:val="fr-FR"/>
        </w:rPr>
      </w:pPr>
    </w:p>
    <w:p w14:paraId="5633749F" w14:textId="77777777" w:rsidR="00EA20A6" w:rsidRPr="004A037B" w:rsidRDefault="00EA20A6" w:rsidP="004A037B">
      <w:pPr>
        <w:spacing w:after="0" w:line="240" w:lineRule="auto"/>
        <w:ind w:left="360"/>
        <w:jc w:val="both"/>
        <w:rPr>
          <w:lang w:val="fr-FR"/>
        </w:rPr>
      </w:pPr>
    </w:p>
    <w:p w14:paraId="68628EE8" w14:textId="77777777" w:rsidR="004A037B" w:rsidRPr="004A037B" w:rsidRDefault="004A037B" w:rsidP="004A037B">
      <w:pPr>
        <w:jc w:val="both"/>
        <w:rPr>
          <w:lang w:val="fr-FR"/>
        </w:rPr>
      </w:pPr>
    </w:p>
    <w:sectPr w:rsidR="004A037B" w:rsidRPr="004A037B" w:rsidSect="004A037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613"/>
    <w:multiLevelType w:val="hybridMultilevel"/>
    <w:tmpl w:val="0EC609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90E1F4E"/>
    <w:multiLevelType w:val="hybridMultilevel"/>
    <w:tmpl w:val="135E458C"/>
    <w:lvl w:ilvl="0" w:tplc="292CDC4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203122D"/>
    <w:multiLevelType w:val="hybridMultilevel"/>
    <w:tmpl w:val="761CB036"/>
    <w:lvl w:ilvl="0" w:tplc="3C029B5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609041322">
    <w:abstractNumId w:val="0"/>
  </w:num>
  <w:num w:numId="2" w16cid:durableId="486670539">
    <w:abstractNumId w:val="1"/>
  </w:num>
  <w:num w:numId="3" w16cid:durableId="140105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7B"/>
    <w:rsid w:val="00016BA1"/>
    <w:rsid w:val="00076D1D"/>
    <w:rsid w:val="000D6263"/>
    <w:rsid w:val="002C1F41"/>
    <w:rsid w:val="003D24B2"/>
    <w:rsid w:val="004A037B"/>
    <w:rsid w:val="00712632"/>
    <w:rsid w:val="007955AB"/>
    <w:rsid w:val="00C7283F"/>
    <w:rsid w:val="00D272D0"/>
    <w:rsid w:val="00E70056"/>
    <w:rsid w:val="00E84C88"/>
    <w:rsid w:val="00EA20A6"/>
    <w:rsid w:val="00F5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C5A3"/>
  <w15:chartTrackingRefBased/>
  <w15:docId w15:val="{5934FE10-3546-4663-82E4-422CAB1B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0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2</cp:revision>
  <dcterms:created xsi:type="dcterms:W3CDTF">2025-01-21T15:10:00Z</dcterms:created>
  <dcterms:modified xsi:type="dcterms:W3CDTF">2025-01-21T15:10:00Z</dcterms:modified>
</cp:coreProperties>
</file>